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4BB1F" w14:textId="5B479527" w:rsidR="00281D64" w:rsidRDefault="00281D64" w:rsidP="00281D64">
      <w:pPr>
        <w:rPr>
          <w:rFonts w:ascii="Times New Roman" w:hAnsi="Times New Roman" w:cs="Times New Roman"/>
          <w:b/>
          <w:bCs/>
        </w:rPr>
      </w:pPr>
      <w:r>
        <w:rPr>
          <w:noProof/>
          <w:sz w:val="30"/>
          <w:szCs w:val="30"/>
        </w:rPr>
        <w:drawing>
          <wp:inline distT="0" distB="0" distL="0" distR="0" wp14:anchorId="6431ECDB" wp14:editId="1C6CE160">
            <wp:extent cx="1628775" cy="353250"/>
            <wp:effectExtent l="0" t="0" r="0" b="8890"/>
            <wp:docPr id="6" name="Picture 6" descr="Cal Poly Humbold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al Poly Humboldt logo"/>
                    <pic:cNvPicPr/>
                  </pic:nvPicPr>
                  <pic:blipFill>
                    <a:blip r:embed="rId4" cstate="print">
                      <a:extLst>
                        <a:ext uri="{28A0092B-C50C-407E-A947-70E740481C1C}">
                          <a14:useLocalDpi xmlns:a14="http://schemas.microsoft.com/office/drawing/2010/main" val="0"/>
                        </a:ext>
                      </a:extLst>
                    </a:blip>
                    <a:stretch>
                      <a:fillRect/>
                    </a:stretch>
                  </pic:blipFill>
                  <pic:spPr>
                    <a:xfrm>
                      <a:off x="0" y="0"/>
                      <a:ext cx="1736348" cy="376581"/>
                    </a:xfrm>
                    <a:prstGeom prst="rect">
                      <a:avLst/>
                    </a:prstGeom>
                  </pic:spPr>
                </pic:pic>
              </a:graphicData>
            </a:graphic>
          </wp:inline>
        </w:drawing>
      </w:r>
    </w:p>
    <w:p w14:paraId="4DC317D6" w14:textId="77777777" w:rsidR="00281D64" w:rsidRPr="00281D64" w:rsidRDefault="00281D64" w:rsidP="00281D64">
      <w:pPr>
        <w:tabs>
          <w:tab w:val="center" w:pos="4680"/>
          <w:tab w:val="right" w:pos="9360"/>
        </w:tabs>
        <w:spacing w:after="0" w:line="240" w:lineRule="auto"/>
        <w:rPr>
          <w:rFonts w:ascii="Times New Roman" w:hAnsi="Times New Roman" w:cs="Times New Roman"/>
          <w:color w:val="004C46"/>
          <w:kern w:val="0"/>
          <w:sz w:val="20"/>
          <w:szCs w:val="20"/>
          <w14:ligatures w14:val="none"/>
        </w:rPr>
      </w:pPr>
      <w:r w:rsidRPr="00281D64">
        <w:rPr>
          <w:rFonts w:ascii="Times New Roman" w:hAnsi="Times New Roman" w:cs="Times New Roman"/>
          <w:color w:val="004C46"/>
          <w:kern w:val="0"/>
          <w:sz w:val="20"/>
          <w:szCs w:val="20"/>
          <w14:ligatures w14:val="none"/>
        </w:rPr>
        <w:t>Emeritus &amp; Retired Faculty &amp; Staff Association</w:t>
      </w:r>
    </w:p>
    <w:p w14:paraId="61E30D81" w14:textId="77777777" w:rsidR="00281D64" w:rsidRDefault="00281D64" w:rsidP="00281D64">
      <w:pPr>
        <w:rPr>
          <w:rFonts w:ascii="Times New Roman" w:hAnsi="Times New Roman" w:cs="Times New Roman"/>
          <w:b/>
          <w:bCs/>
        </w:rPr>
      </w:pPr>
    </w:p>
    <w:p w14:paraId="4C5E6310" w14:textId="5D1AAC0B" w:rsidR="00281D64" w:rsidRPr="001B5434" w:rsidRDefault="00281D64" w:rsidP="001B5434">
      <w:pPr>
        <w:spacing w:after="0" w:line="240" w:lineRule="auto"/>
        <w:jc w:val="center"/>
        <w:rPr>
          <w:rFonts w:ascii="Times New Roman" w:hAnsi="Times New Roman" w:cs="Times New Roman"/>
          <w:b/>
          <w:bCs/>
        </w:rPr>
      </w:pPr>
      <w:r w:rsidRPr="001B5434">
        <w:rPr>
          <w:rFonts w:ascii="Times New Roman" w:hAnsi="Times New Roman" w:cs="Times New Roman"/>
          <w:b/>
          <w:bCs/>
        </w:rPr>
        <w:t>Humboldt-ERFSA Grant Announcement Flyer Template</w:t>
      </w:r>
    </w:p>
    <w:p w14:paraId="37969721" w14:textId="77777777" w:rsidR="001B5434" w:rsidRPr="001B5434" w:rsidRDefault="001B5434" w:rsidP="001B5434">
      <w:pPr>
        <w:spacing w:after="0" w:line="240" w:lineRule="auto"/>
        <w:jc w:val="center"/>
        <w:rPr>
          <w:rFonts w:ascii="Times New Roman" w:hAnsi="Times New Roman" w:cs="Times New Roman"/>
          <w:b/>
          <w:bCs/>
        </w:rPr>
      </w:pPr>
    </w:p>
    <w:p w14:paraId="3604D32D" w14:textId="04D0767E" w:rsidR="00281D64" w:rsidRPr="001B5434" w:rsidRDefault="00281D64" w:rsidP="00281D64">
      <w:pPr>
        <w:rPr>
          <w:rFonts w:ascii="Times New Roman" w:hAnsi="Times New Roman" w:cs="Times New Roman"/>
          <w:b/>
          <w:bCs/>
        </w:rPr>
      </w:pPr>
      <w:r w:rsidRPr="001B5434">
        <w:rPr>
          <w:rFonts w:ascii="Times New Roman" w:hAnsi="Times New Roman" w:cs="Times New Roman"/>
          <w:b/>
          <w:bCs/>
        </w:rPr>
        <w:t>Humboldt-ERFSA offers a small Grant Program for Tenure-track Faculty, Lecturers, and Staff.</w:t>
      </w:r>
    </w:p>
    <w:p w14:paraId="4FC656B7" w14:textId="2E74C68E" w:rsidR="00281D64" w:rsidRPr="001B5434" w:rsidRDefault="00281D64" w:rsidP="00281D64">
      <w:pPr>
        <w:spacing w:after="0" w:line="240" w:lineRule="auto"/>
        <w:rPr>
          <w:rFonts w:ascii="Times New Roman" w:hAnsi="Times New Roman" w:cs="Times New Roman"/>
        </w:rPr>
      </w:pPr>
      <w:r w:rsidRPr="001B5434">
        <w:rPr>
          <w:rFonts w:ascii="Times New Roman" w:hAnsi="Times New Roman" w:cs="Times New Roman"/>
        </w:rPr>
        <w:t>Humboldt-ERFSA offers a small Grant Program for Tenure-track Faculty, Lecturers, and Staff.</w:t>
      </w:r>
    </w:p>
    <w:p w14:paraId="03F1FEE6" w14:textId="77777777" w:rsidR="001B5434" w:rsidRPr="001B5434" w:rsidRDefault="00281D64" w:rsidP="00281D64">
      <w:pPr>
        <w:spacing w:after="0" w:line="240" w:lineRule="auto"/>
        <w:rPr>
          <w:rFonts w:ascii="Times New Roman" w:hAnsi="Times New Roman" w:cs="Times New Roman"/>
        </w:rPr>
      </w:pPr>
      <w:r w:rsidRPr="001B5434">
        <w:rPr>
          <w:rFonts w:ascii="Times New Roman" w:hAnsi="Times New Roman" w:cs="Times New Roman"/>
        </w:rPr>
        <w:t xml:space="preserve">Applications are due by March </w:t>
      </w:r>
      <w:proofErr w:type="spellStart"/>
      <w:r w:rsidRPr="001B5434">
        <w:rPr>
          <w:rFonts w:ascii="Times New Roman" w:hAnsi="Times New Roman" w:cs="Times New Roman"/>
        </w:rPr>
        <w:t>xxxx</w:t>
      </w:r>
      <w:proofErr w:type="spellEnd"/>
      <w:r w:rsidRPr="001B5434">
        <w:rPr>
          <w:rFonts w:ascii="Times New Roman" w:hAnsi="Times New Roman" w:cs="Times New Roman"/>
        </w:rPr>
        <w:t xml:space="preserve">, at 3 p.m. PST.  </w:t>
      </w:r>
    </w:p>
    <w:p w14:paraId="3C924EAD" w14:textId="77777777" w:rsidR="001B5434" w:rsidRPr="001B5434" w:rsidRDefault="001B5434" w:rsidP="00281D64">
      <w:pPr>
        <w:spacing w:after="0" w:line="240" w:lineRule="auto"/>
        <w:rPr>
          <w:rFonts w:ascii="Times New Roman" w:hAnsi="Times New Roman" w:cs="Times New Roman"/>
        </w:rPr>
      </w:pPr>
    </w:p>
    <w:p w14:paraId="706441EE" w14:textId="35D23A7D" w:rsidR="00281D64" w:rsidRPr="001B5434" w:rsidRDefault="00281D64" w:rsidP="00281D64">
      <w:pPr>
        <w:spacing w:after="0" w:line="240" w:lineRule="auto"/>
        <w:rPr>
          <w:rFonts w:ascii="Times New Roman" w:hAnsi="Times New Roman" w:cs="Times New Roman"/>
        </w:rPr>
      </w:pPr>
      <w:r w:rsidRPr="001B5434">
        <w:rPr>
          <w:rFonts w:ascii="Times New Roman" w:hAnsi="Times New Roman" w:cs="Times New Roman"/>
        </w:rPr>
        <w:t xml:space="preserve">Applications are available </w:t>
      </w:r>
      <w:r w:rsidR="001B5434" w:rsidRPr="001B5434">
        <w:rPr>
          <w:rFonts w:ascii="Times New Roman" w:hAnsi="Times New Roman" w:cs="Times New Roman"/>
        </w:rPr>
        <w:t xml:space="preserve">to be downloaded from </w:t>
      </w:r>
      <w:r w:rsidRPr="001B5434">
        <w:rPr>
          <w:rFonts w:ascii="Times New Roman" w:hAnsi="Times New Roman" w:cs="Times New Roman"/>
        </w:rPr>
        <w:t xml:space="preserve">the Humboldt-ERFSA </w:t>
      </w:r>
      <w:r w:rsidR="001B5434" w:rsidRPr="001B5434">
        <w:rPr>
          <w:rFonts w:ascii="Times New Roman" w:hAnsi="Times New Roman" w:cs="Times New Roman"/>
        </w:rPr>
        <w:t xml:space="preserve">website at: </w:t>
      </w:r>
      <w:hyperlink r:id="rId5" w:history="1">
        <w:r w:rsidRPr="001B5434">
          <w:rPr>
            <w:rStyle w:val="Hyperlink"/>
            <w:rFonts w:ascii="Times New Roman" w:hAnsi="Times New Roman" w:cs="Times New Roman"/>
          </w:rPr>
          <w:t>Grant Program for Tenure-track Faculty, Lecturers, and Staff | Cal Poly Humboldt</w:t>
        </w:r>
      </w:hyperlink>
    </w:p>
    <w:p w14:paraId="7642BC65" w14:textId="77777777" w:rsidR="00281D64" w:rsidRPr="001B5434" w:rsidRDefault="00281D64" w:rsidP="00281D64">
      <w:pPr>
        <w:spacing w:after="0" w:line="240" w:lineRule="auto"/>
        <w:rPr>
          <w:rFonts w:ascii="Times New Roman" w:hAnsi="Times New Roman" w:cs="Times New Roman"/>
        </w:rPr>
      </w:pPr>
    </w:p>
    <w:p w14:paraId="06F979D5" w14:textId="5142444A" w:rsidR="00281D64" w:rsidRPr="001B5434" w:rsidRDefault="00281D64" w:rsidP="00281D64">
      <w:pPr>
        <w:spacing w:after="0" w:line="240" w:lineRule="auto"/>
        <w:rPr>
          <w:rFonts w:ascii="Times New Roman" w:hAnsi="Times New Roman" w:cs="Times New Roman"/>
        </w:rPr>
      </w:pPr>
      <w:r w:rsidRPr="001B5434">
        <w:rPr>
          <w:rFonts w:ascii="Times New Roman" w:hAnsi="Times New Roman" w:cs="Times New Roman"/>
        </w:rPr>
        <w:t>Late applications will not be reviewed.</w:t>
      </w:r>
    </w:p>
    <w:p w14:paraId="05B62CBB" w14:textId="77777777" w:rsidR="00281D64" w:rsidRPr="001B5434" w:rsidRDefault="00281D64" w:rsidP="00281D64">
      <w:pPr>
        <w:spacing w:after="0" w:line="240" w:lineRule="auto"/>
        <w:rPr>
          <w:rFonts w:ascii="Times New Roman" w:hAnsi="Times New Roman" w:cs="Times New Roman"/>
        </w:rPr>
      </w:pPr>
    </w:p>
    <w:p w14:paraId="2BC3A191" w14:textId="79427602" w:rsidR="00281D64" w:rsidRPr="001B5434" w:rsidRDefault="00281D64" w:rsidP="00281D64">
      <w:pPr>
        <w:spacing w:after="0" w:line="240" w:lineRule="auto"/>
        <w:rPr>
          <w:rFonts w:ascii="Times New Roman" w:hAnsi="Times New Roman" w:cs="Times New Roman"/>
        </w:rPr>
      </w:pPr>
      <w:r w:rsidRPr="001B5434">
        <w:rPr>
          <w:rFonts w:ascii="Times New Roman" w:hAnsi="Times New Roman" w:cs="Times New Roman"/>
        </w:rPr>
        <w:t>Sponsored by the Humboldt-Emeritus and Retired Faculty and Staff Association, grant awards are intended to help tenured-track faculty, lecturers, and staff with less than 5 years employment at Cal Poly Humboldt seeking to expand professional qualifications.</w:t>
      </w:r>
    </w:p>
    <w:p w14:paraId="102330E6" w14:textId="77777777" w:rsidR="00281D64" w:rsidRPr="001B5434" w:rsidRDefault="00281D64" w:rsidP="00281D64">
      <w:pPr>
        <w:spacing w:after="0" w:line="240" w:lineRule="auto"/>
        <w:rPr>
          <w:rFonts w:ascii="Times New Roman" w:hAnsi="Times New Roman" w:cs="Times New Roman"/>
        </w:rPr>
      </w:pPr>
    </w:p>
    <w:p w14:paraId="0B1A1291" w14:textId="77777777" w:rsidR="00281D64" w:rsidRPr="001B5434" w:rsidRDefault="00281D64" w:rsidP="00281D64">
      <w:pPr>
        <w:spacing w:after="0" w:line="240" w:lineRule="auto"/>
        <w:rPr>
          <w:rFonts w:ascii="Times New Roman" w:hAnsi="Times New Roman" w:cs="Times New Roman"/>
        </w:rPr>
      </w:pPr>
      <w:r w:rsidRPr="001B5434">
        <w:rPr>
          <w:rFonts w:ascii="Times New Roman" w:hAnsi="Times New Roman" w:cs="Times New Roman"/>
        </w:rPr>
        <w:t>Proposals must relate to teaching effectiveness, scholarly or creative activity, and/or service to the University, profession, or the community.</w:t>
      </w:r>
    </w:p>
    <w:p w14:paraId="53BCC4FD" w14:textId="77777777" w:rsidR="00281D64" w:rsidRPr="001B5434" w:rsidRDefault="00281D64" w:rsidP="00281D64">
      <w:pPr>
        <w:spacing w:after="0" w:line="240" w:lineRule="auto"/>
        <w:rPr>
          <w:rFonts w:ascii="Times New Roman" w:hAnsi="Times New Roman" w:cs="Times New Roman"/>
        </w:rPr>
      </w:pPr>
    </w:p>
    <w:p w14:paraId="024704D2" w14:textId="38DEBB1B" w:rsidR="00281D64" w:rsidRPr="001B5434" w:rsidRDefault="00281D64" w:rsidP="00281D64">
      <w:pPr>
        <w:spacing w:after="0" w:line="240" w:lineRule="auto"/>
        <w:rPr>
          <w:rFonts w:ascii="Times New Roman" w:hAnsi="Times New Roman" w:cs="Times New Roman"/>
        </w:rPr>
      </w:pPr>
      <w:r w:rsidRPr="001B5434">
        <w:rPr>
          <w:rFonts w:ascii="Times New Roman" w:hAnsi="Times New Roman" w:cs="Times New Roman"/>
        </w:rPr>
        <w:t>The grant awards are intended to supplement other assistance, including in-kind (self-funded) support.</w:t>
      </w:r>
    </w:p>
    <w:p w14:paraId="5C739E0F" w14:textId="77777777" w:rsidR="00281D64" w:rsidRPr="001B5434" w:rsidRDefault="00281D64" w:rsidP="00281D64">
      <w:pPr>
        <w:spacing w:after="0" w:line="240" w:lineRule="auto"/>
        <w:rPr>
          <w:rFonts w:ascii="Times New Roman" w:hAnsi="Times New Roman" w:cs="Times New Roman"/>
        </w:rPr>
      </w:pPr>
    </w:p>
    <w:p w14:paraId="79908BFB" w14:textId="0BDDF102" w:rsidR="00281D64" w:rsidRPr="001B5434" w:rsidRDefault="00281D64" w:rsidP="00281D64">
      <w:pPr>
        <w:spacing w:after="0" w:line="240" w:lineRule="auto"/>
        <w:rPr>
          <w:rFonts w:ascii="Times New Roman" w:hAnsi="Times New Roman" w:cs="Times New Roman"/>
        </w:rPr>
      </w:pPr>
      <w:r w:rsidRPr="001B5434">
        <w:rPr>
          <w:rFonts w:ascii="Times New Roman" w:hAnsi="Times New Roman" w:cs="Times New Roman"/>
        </w:rPr>
        <w:t>Awards up to $1,000 will be given upon evaluations of the applicant’s prior work and on the relationship of the proposal to further professional development. Funding can be requested for services, fees, materials, or travel. Humboldt-ERFSA will not award grants to pay for wages, work-for-hire, stipends or tuition. </w:t>
      </w:r>
    </w:p>
    <w:p w14:paraId="057CE01B" w14:textId="77777777" w:rsidR="00281D64" w:rsidRPr="001B5434" w:rsidRDefault="00281D64" w:rsidP="00281D64">
      <w:pPr>
        <w:spacing w:after="0" w:line="240" w:lineRule="auto"/>
        <w:rPr>
          <w:rFonts w:ascii="Times New Roman" w:hAnsi="Times New Roman" w:cs="Times New Roman"/>
        </w:rPr>
      </w:pPr>
    </w:p>
    <w:p w14:paraId="39571605" w14:textId="5A839876" w:rsidR="00281D64" w:rsidRPr="001B5434" w:rsidRDefault="00281D64" w:rsidP="00281D64">
      <w:pPr>
        <w:spacing w:after="0" w:line="240" w:lineRule="auto"/>
        <w:rPr>
          <w:rFonts w:ascii="Times New Roman" w:hAnsi="Times New Roman" w:cs="Times New Roman"/>
        </w:rPr>
      </w:pPr>
      <w:r w:rsidRPr="001B5434">
        <w:rPr>
          <w:rFonts w:ascii="Times New Roman" w:hAnsi="Times New Roman" w:cs="Times New Roman"/>
        </w:rPr>
        <w:t>Applications may be up to three [3] pages long and should include all the items indicated in the instructions on the application: contact information, name of project, project proposal, itemized budget, project benefits, and resume. </w:t>
      </w:r>
    </w:p>
    <w:p w14:paraId="0C57CC2E" w14:textId="77777777" w:rsidR="00281D64" w:rsidRPr="001B5434" w:rsidRDefault="00281D64" w:rsidP="00281D64">
      <w:pPr>
        <w:spacing w:after="0" w:line="240" w:lineRule="auto"/>
        <w:rPr>
          <w:rFonts w:ascii="Times New Roman" w:hAnsi="Times New Roman" w:cs="Times New Roman"/>
        </w:rPr>
      </w:pPr>
    </w:p>
    <w:p w14:paraId="79564A97" w14:textId="77777777" w:rsidR="00281D64" w:rsidRPr="001B5434" w:rsidRDefault="00281D64" w:rsidP="00281D64">
      <w:pPr>
        <w:spacing w:after="0" w:line="240" w:lineRule="auto"/>
        <w:rPr>
          <w:rFonts w:ascii="Times New Roman" w:hAnsi="Times New Roman" w:cs="Times New Roman"/>
        </w:rPr>
      </w:pPr>
      <w:r w:rsidRPr="001B5434">
        <w:rPr>
          <w:rFonts w:ascii="Times New Roman" w:hAnsi="Times New Roman" w:cs="Times New Roman"/>
        </w:rPr>
        <w:t>Please submit your application in a single pdf electronically to [an executive committee’s email who has agreed to accept the applications and send them to other members of the exe com when the deadline closes].</w:t>
      </w:r>
    </w:p>
    <w:p w14:paraId="65255895" w14:textId="7E788454" w:rsidR="00291281" w:rsidRPr="001B5434" w:rsidRDefault="00291281" w:rsidP="00281D64">
      <w:pPr>
        <w:spacing w:after="0" w:line="240" w:lineRule="auto"/>
        <w:rPr>
          <w:rFonts w:ascii="Times New Roman" w:hAnsi="Times New Roman" w:cs="Times New Roman"/>
        </w:rPr>
      </w:pPr>
    </w:p>
    <w:p w14:paraId="0C977191" w14:textId="77777777" w:rsidR="001B5434" w:rsidRPr="001B5434" w:rsidRDefault="001B5434" w:rsidP="00281D64">
      <w:pPr>
        <w:spacing w:after="0" w:line="240" w:lineRule="auto"/>
        <w:rPr>
          <w:rFonts w:ascii="Times New Roman" w:hAnsi="Times New Roman" w:cs="Times New Roman"/>
        </w:rPr>
      </w:pPr>
    </w:p>
    <w:p w14:paraId="5C7BEEB4" w14:textId="77777777" w:rsidR="00F26DF0" w:rsidRDefault="00F26DF0" w:rsidP="00281D64">
      <w:pPr>
        <w:spacing w:after="0" w:line="240" w:lineRule="auto"/>
        <w:rPr>
          <w:rFonts w:ascii="Times New Roman" w:hAnsi="Times New Roman" w:cs="Times New Roman"/>
          <w:sz w:val="20"/>
          <w:szCs w:val="20"/>
        </w:rPr>
      </w:pPr>
    </w:p>
    <w:p w14:paraId="109B25D5" w14:textId="77777777" w:rsidR="00F26DF0" w:rsidRDefault="00F26DF0" w:rsidP="00281D64">
      <w:pPr>
        <w:spacing w:after="0" w:line="240" w:lineRule="auto"/>
        <w:rPr>
          <w:rFonts w:ascii="Times New Roman" w:hAnsi="Times New Roman" w:cs="Times New Roman"/>
          <w:sz w:val="20"/>
          <w:szCs w:val="20"/>
        </w:rPr>
      </w:pPr>
    </w:p>
    <w:p w14:paraId="499ECEBB" w14:textId="77777777" w:rsidR="00F26DF0" w:rsidRDefault="00F26DF0" w:rsidP="00281D64">
      <w:pPr>
        <w:spacing w:after="0" w:line="240" w:lineRule="auto"/>
        <w:rPr>
          <w:rFonts w:ascii="Times New Roman" w:hAnsi="Times New Roman" w:cs="Times New Roman"/>
          <w:sz w:val="20"/>
          <w:szCs w:val="20"/>
        </w:rPr>
      </w:pPr>
    </w:p>
    <w:p w14:paraId="467ECEA3" w14:textId="77777777" w:rsidR="00F26DF0" w:rsidRDefault="00F26DF0" w:rsidP="00281D64">
      <w:pPr>
        <w:spacing w:after="0" w:line="240" w:lineRule="auto"/>
        <w:rPr>
          <w:rFonts w:ascii="Times New Roman" w:hAnsi="Times New Roman" w:cs="Times New Roman"/>
          <w:sz w:val="20"/>
          <w:szCs w:val="20"/>
        </w:rPr>
      </w:pPr>
    </w:p>
    <w:p w14:paraId="14C16762" w14:textId="09CA290C" w:rsidR="001B5434" w:rsidRPr="001B5434" w:rsidRDefault="001B5434" w:rsidP="00281D64">
      <w:pPr>
        <w:spacing w:after="0" w:line="240" w:lineRule="auto"/>
        <w:rPr>
          <w:rFonts w:ascii="Times New Roman" w:hAnsi="Times New Roman" w:cs="Times New Roman"/>
          <w:sz w:val="20"/>
          <w:szCs w:val="20"/>
        </w:rPr>
      </w:pPr>
      <w:r w:rsidRPr="001B5434">
        <w:rPr>
          <w:rFonts w:ascii="Times New Roman" w:hAnsi="Times New Roman" w:cs="Times New Roman"/>
          <w:sz w:val="20"/>
          <w:szCs w:val="20"/>
        </w:rPr>
        <w:t>Updated: September 2026</w:t>
      </w:r>
    </w:p>
    <w:sectPr w:rsidR="001B5434" w:rsidRPr="001B54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D64"/>
    <w:rsid w:val="001B5434"/>
    <w:rsid w:val="00264733"/>
    <w:rsid w:val="00281D64"/>
    <w:rsid w:val="00291281"/>
    <w:rsid w:val="00871D98"/>
    <w:rsid w:val="00CA6CB1"/>
    <w:rsid w:val="00F26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0D2A5"/>
  <w15:chartTrackingRefBased/>
  <w15:docId w15:val="{6F732D32-BDD6-4CB1-8A91-C0D7DB784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1D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1D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1D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1D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1D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1D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1D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1D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1D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D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1D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1D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1D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1D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1D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1D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1D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1D64"/>
    <w:rPr>
      <w:rFonts w:eastAsiaTheme="majorEastAsia" w:cstheme="majorBidi"/>
      <w:color w:val="272727" w:themeColor="text1" w:themeTint="D8"/>
    </w:rPr>
  </w:style>
  <w:style w:type="paragraph" w:styleId="Title">
    <w:name w:val="Title"/>
    <w:basedOn w:val="Normal"/>
    <w:next w:val="Normal"/>
    <w:link w:val="TitleChar"/>
    <w:uiPriority w:val="10"/>
    <w:qFormat/>
    <w:rsid w:val="00281D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1D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1D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1D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1D64"/>
    <w:pPr>
      <w:spacing w:before="160"/>
      <w:jc w:val="center"/>
    </w:pPr>
    <w:rPr>
      <w:i/>
      <w:iCs/>
      <w:color w:val="404040" w:themeColor="text1" w:themeTint="BF"/>
    </w:rPr>
  </w:style>
  <w:style w:type="character" w:customStyle="1" w:styleId="QuoteChar">
    <w:name w:val="Quote Char"/>
    <w:basedOn w:val="DefaultParagraphFont"/>
    <w:link w:val="Quote"/>
    <w:uiPriority w:val="29"/>
    <w:rsid w:val="00281D64"/>
    <w:rPr>
      <w:i/>
      <w:iCs/>
      <w:color w:val="404040" w:themeColor="text1" w:themeTint="BF"/>
    </w:rPr>
  </w:style>
  <w:style w:type="paragraph" w:styleId="ListParagraph">
    <w:name w:val="List Paragraph"/>
    <w:basedOn w:val="Normal"/>
    <w:uiPriority w:val="34"/>
    <w:qFormat/>
    <w:rsid w:val="00281D64"/>
    <w:pPr>
      <w:ind w:left="720"/>
      <w:contextualSpacing/>
    </w:pPr>
  </w:style>
  <w:style w:type="character" w:styleId="IntenseEmphasis">
    <w:name w:val="Intense Emphasis"/>
    <w:basedOn w:val="DefaultParagraphFont"/>
    <w:uiPriority w:val="21"/>
    <w:qFormat/>
    <w:rsid w:val="00281D64"/>
    <w:rPr>
      <w:i/>
      <w:iCs/>
      <w:color w:val="0F4761" w:themeColor="accent1" w:themeShade="BF"/>
    </w:rPr>
  </w:style>
  <w:style w:type="paragraph" w:styleId="IntenseQuote">
    <w:name w:val="Intense Quote"/>
    <w:basedOn w:val="Normal"/>
    <w:next w:val="Normal"/>
    <w:link w:val="IntenseQuoteChar"/>
    <w:uiPriority w:val="30"/>
    <w:qFormat/>
    <w:rsid w:val="00281D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1D64"/>
    <w:rPr>
      <w:i/>
      <w:iCs/>
      <w:color w:val="0F4761" w:themeColor="accent1" w:themeShade="BF"/>
    </w:rPr>
  </w:style>
  <w:style w:type="character" w:styleId="IntenseReference">
    <w:name w:val="Intense Reference"/>
    <w:basedOn w:val="DefaultParagraphFont"/>
    <w:uiPriority w:val="32"/>
    <w:qFormat/>
    <w:rsid w:val="00281D64"/>
    <w:rPr>
      <w:b/>
      <w:bCs/>
      <w:smallCaps/>
      <w:color w:val="0F4761" w:themeColor="accent1" w:themeShade="BF"/>
      <w:spacing w:val="5"/>
    </w:rPr>
  </w:style>
  <w:style w:type="paragraph" w:styleId="NormalWeb">
    <w:name w:val="Normal (Web)"/>
    <w:basedOn w:val="Normal"/>
    <w:uiPriority w:val="99"/>
    <w:semiHidden/>
    <w:unhideWhenUsed/>
    <w:rsid w:val="00281D6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281D64"/>
    <w:rPr>
      <w:i/>
      <w:iCs/>
    </w:rPr>
  </w:style>
  <w:style w:type="character" w:styleId="Hyperlink">
    <w:name w:val="Hyperlink"/>
    <w:basedOn w:val="DefaultParagraphFont"/>
    <w:uiPriority w:val="99"/>
    <w:unhideWhenUsed/>
    <w:rsid w:val="00281D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humboldt.edu/emeritus-and-retired-faculty/grant-program-tenure-track-faculty-lecturers-and-staff"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Kermit Thobaben</dc:creator>
  <cp:keywords/>
  <dc:description/>
  <cp:lastModifiedBy>Kermit Thobaben</cp:lastModifiedBy>
  <cp:revision>2</cp:revision>
  <dcterms:created xsi:type="dcterms:W3CDTF">2026-09-15T00:25:00Z</dcterms:created>
  <dcterms:modified xsi:type="dcterms:W3CDTF">2026-09-15T00:25:00Z</dcterms:modified>
</cp:coreProperties>
</file>